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58" w:rsidRPr="00747FF8" w:rsidRDefault="00747FF8" w:rsidP="00AB7358">
      <w:pPr>
        <w:pStyle w:val="berschrift2"/>
        <w:rPr>
          <w:rFonts w:ascii="Verdana" w:hAnsi="Verdana"/>
        </w:rPr>
      </w:pPr>
      <w:r w:rsidRPr="00747FF8">
        <w:rPr>
          <w:rFonts w:ascii="Verdana" w:hAnsi="Verdana"/>
        </w:rPr>
        <w:t xml:space="preserve">Unsere </w:t>
      </w:r>
      <w:r w:rsidR="00AB7358" w:rsidRPr="00747FF8">
        <w:rPr>
          <w:rFonts w:ascii="Verdana" w:hAnsi="Verdana"/>
        </w:rPr>
        <w:t>Praktikumsbetriebe für die fachpraktische Ausbildung in der Ausbildungsrichtung Wirtschaft und Verwaltung</w:t>
      </w:r>
      <w:r w:rsidRPr="00747FF8">
        <w:rPr>
          <w:rFonts w:ascii="Verdana" w:hAnsi="Verdana"/>
        </w:rPr>
        <w:t xml:space="preserve"> im Schuljahr 2022/23</w:t>
      </w:r>
    </w:p>
    <w:p w:rsidR="00C07B92" w:rsidRPr="00747FF8" w:rsidRDefault="00C07B92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In Abensberg: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Berufsbildungswerk St. Franziskus 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Berufsschule St. Franziskus, BVJ der Kath. Jugendfürsorge e. V.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Johann-</w:t>
      </w:r>
      <w:proofErr w:type="spellStart"/>
      <w:r w:rsidRPr="00747FF8">
        <w:rPr>
          <w:rFonts w:ascii="Verdana" w:hAnsi="Verdana" w:cs="Arial"/>
          <w:sz w:val="20"/>
          <w:szCs w:val="20"/>
        </w:rPr>
        <w:t>Turmair</w:t>
      </w:r>
      <w:proofErr w:type="spellEnd"/>
      <w:r w:rsidRPr="00747FF8">
        <w:rPr>
          <w:rFonts w:ascii="Verdana" w:hAnsi="Verdana" w:cs="Arial"/>
          <w:sz w:val="20"/>
          <w:szCs w:val="20"/>
        </w:rPr>
        <w:t>-Realschule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Kai e.V.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Kelly Druck GmbH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RNHS Abensberg Steuerberatungsgesellschaft mbH &amp; Co. KG</w:t>
      </w: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In Bad </w:t>
      </w:r>
      <w:proofErr w:type="spellStart"/>
      <w:r w:rsidRPr="00747FF8">
        <w:rPr>
          <w:rFonts w:ascii="Verdana" w:hAnsi="Verdana" w:cs="Arial"/>
          <w:sz w:val="20"/>
          <w:szCs w:val="20"/>
        </w:rPr>
        <w:t>Gögging</w:t>
      </w:r>
      <w:proofErr w:type="spellEnd"/>
    </w:p>
    <w:p w:rsidR="00AB7358" w:rsidRPr="00747FF8" w:rsidRDefault="00AB7358" w:rsidP="00AB7358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Reha-Zentrum Passauer Wolf</w:t>
      </w:r>
    </w:p>
    <w:p w:rsidR="00AB7358" w:rsidRPr="00747FF8" w:rsidRDefault="00AB7358" w:rsidP="00AB7358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Fachklinik Passauer Wolf</w:t>
      </w: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In Bad </w:t>
      </w:r>
      <w:proofErr w:type="spellStart"/>
      <w:r w:rsidRPr="00747FF8">
        <w:rPr>
          <w:rFonts w:ascii="Verdana" w:hAnsi="Verdana" w:cs="Arial"/>
          <w:sz w:val="20"/>
          <w:szCs w:val="20"/>
        </w:rPr>
        <w:t>Abbach</w:t>
      </w:r>
      <w:bookmarkStart w:id="0" w:name="_GoBack"/>
      <w:bookmarkEnd w:id="0"/>
      <w:proofErr w:type="spellEnd"/>
    </w:p>
    <w:p w:rsidR="00AB7358" w:rsidRPr="00747FF8" w:rsidRDefault="00AB7358" w:rsidP="00AB7358">
      <w:pPr>
        <w:pStyle w:val="Listenabsatz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LG Haustechnik</w:t>
      </w:r>
    </w:p>
    <w:p w:rsidR="00AB7358" w:rsidRPr="00747FF8" w:rsidRDefault="00AB7358" w:rsidP="00AB7358">
      <w:pPr>
        <w:pStyle w:val="Listenabsatz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FreuRo24</w:t>
      </w: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In Dietfurt: SPANGLER GMBH</w:t>
      </w:r>
    </w:p>
    <w:p w:rsidR="00747FF8" w:rsidRPr="00747FF8" w:rsidRDefault="00747FF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747FF8">
        <w:rPr>
          <w:rFonts w:ascii="Verdana" w:hAnsi="Verdana" w:cs="Arial"/>
          <w:sz w:val="20"/>
          <w:szCs w:val="20"/>
        </w:rPr>
        <w:t>Hemau</w:t>
      </w:r>
      <w:proofErr w:type="spellEnd"/>
      <w:r w:rsidRPr="00747FF8">
        <w:rPr>
          <w:rFonts w:ascii="Verdana" w:hAnsi="Verdana" w:cs="Arial"/>
          <w:sz w:val="20"/>
          <w:szCs w:val="20"/>
        </w:rPr>
        <w:t>:</w:t>
      </w:r>
    </w:p>
    <w:p w:rsidR="00AB7358" w:rsidRPr="00747FF8" w:rsidRDefault="00AB7358" w:rsidP="00AB7358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BRK Seniorenwohnen</w:t>
      </w:r>
    </w:p>
    <w:p w:rsidR="00AB7358" w:rsidRPr="00747FF8" w:rsidRDefault="00AB7358" w:rsidP="00AB7358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HypoVereinsbank UniCredit Bank AG</w:t>
      </w:r>
    </w:p>
    <w:p w:rsidR="00AB7358" w:rsidRPr="00747FF8" w:rsidRDefault="00AB7358" w:rsidP="00AB7358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Allianz Generalvertretung </w:t>
      </w:r>
      <w:proofErr w:type="spellStart"/>
      <w:r w:rsidRPr="00747FF8">
        <w:rPr>
          <w:rFonts w:ascii="Verdana" w:hAnsi="Verdana" w:cs="Arial"/>
          <w:sz w:val="20"/>
          <w:szCs w:val="20"/>
        </w:rPr>
        <w:t>Ernsberger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und Nuber</w:t>
      </w: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In Kelheim: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Agentur für Arbeit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Amtsgericht Kelheim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Automobile </w:t>
      </w:r>
      <w:proofErr w:type="spellStart"/>
      <w:r w:rsidRPr="00747FF8">
        <w:rPr>
          <w:rFonts w:ascii="Verdana" w:hAnsi="Verdana" w:cs="Arial"/>
          <w:sz w:val="20"/>
          <w:szCs w:val="20"/>
        </w:rPr>
        <w:t>Stauner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GmbH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proofErr w:type="spellStart"/>
      <w:r w:rsidRPr="00747FF8">
        <w:rPr>
          <w:rFonts w:ascii="Verdana" w:hAnsi="Verdana" w:cs="Arial"/>
          <w:sz w:val="20"/>
          <w:szCs w:val="20"/>
        </w:rPr>
        <w:t>Bavarian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Caps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ERGO Versicherungsagentur Josef </w:t>
      </w:r>
      <w:proofErr w:type="spellStart"/>
      <w:r w:rsidRPr="00747FF8">
        <w:rPr>
          <w:rFonts w:ascii="Verdana" w:hAnsi="Verdana" w:cs="Arial"/>
          <w:sz w:val="20"/>
          <w:szCs w:val="20"/>
        </w:rPr>
        <w:t>Gschrei</w:t>
      </w:r>
      <w:proofErr w:type="spellEnd"/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Goldbergklinik Kelheim GmbH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proofErr w:type="spellStart"/>
      <w:r w:rsidRPr="00747FF8">
        <w:rPr>
          <w:rFonts w:ascii="Verdana" w:hAnsi="Verdana" w:cs="Arial"/>
          <w:sz w:val="20"/>
          <w:szCs w:val="20"/>
        </w:rPr>
        <w:t>Heidrive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GmbH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Kai e.V.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Landratsamt – ÖPNV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Landratsamt - Kreisjugendamt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LVM </w:t>
      </w:r>
      <w:proofErr w:type="spellStart"/>
      <w:r w:rsidRPr="00747FF8">
        <w:rPr>
          <w:rFonts w:ascii="Verdana" w:hAnsi="Verdana" w:cs="Arial"/>
          <w:sz w:val="20"/>
          <w:szCs w:val="20"/>
        </w:rPr>
        <w:t>Versicherungsgentur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Jürgen Kraus 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Sanitätshaus Seitz GmbH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Sport2000 Bachschmid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Staatliches Schulamt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Tourismusverband Kelheim</w:t>
      </w:r>
    </w:p>
    <w:p w:rsidR="00AB7358" w:rsidRPr="00747FF8" w:rsidRDefault="00AB7358" w:rsidP="00AB7358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Wallner Marketing</w:t>
      </w: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747FF8">
        <w:rPr>
          <w:rFonts w:ascii="Verdana" w:hAnsi="Verdana" w:cs="Arial"/>
          <w:sz w:val="20"/>
          <w:szCs w:val="20"/>
        </w:rPr>
        <w:t>Langquaid</w:t>
      </w:r>
      <w:proofErr w:type="spellEnd"/>
    </w:p>
    <w:p w:rsidR="00AB7358" w:rsidRPr="00747FF8" w:rsidRDefault="00AB7358" w:rsidP="00AB7358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proofErr w:type="spellStart"/>
      <w:r w:rsidRPr="00747FF8">
        <w:rPr>
          <w:rFonts w:ascii="Verdana" w:hAnsi="Verdana" w:cs="Arial"/>
          <w:sz w:val="20"/>
          <w:szCs w:val="20"/>
        </w:rPr>
        <w:t>You.S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– Online Shop GbR</w:t>
      </w:r>
    </w:p>
    <w:p w:rsidR="00AB7358" w:rsidRPr="00747FF8" w:rsidRDefault="00AB7358" w:rsidP="00AB7358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Sparkasse Landshut </w:t>
      </w:r>
      <w:r w:rsidRPr="00747FF8">
        <w:rPr>
          <w:rFonts w:ascii="Verdana" w:hAnsi="Verdana" w:cs="Arial"/>
          <w:sz w:val="20"/>
          <w:szCs w:val="20"/>
        </w:rPr>
        <w:br/>
        <w:t xml:space="preserve">(Geschäftsstelle </w:t>
      </w:r>
      <w:proofErr w:type="spellStart"/>
      <w:r w:rsidRPr="00747FF8">
        <w:rPr>
          <w:rFonts w:ascii="Verdana" w:hAnsi="Verdana" w:cs="Arial"/>
          <w:sz w:val="20"/>
          <w:szCs w:val="20"/>
        </w:rPr>
        <w:t>Langquaid</w:t>
      </w:r>
      <w:proofErr w:type="spellEnd"/>
      <w:r w:rsidRPr="00747FF8">
        <w:rPr>
          <w:rFonts w:ascii="Verdana" w:hAnsi="Verdana" w:cs="Arial"/>
          <w:sz w:val="20"/>
          <w:szCs w:val="20"/>
        </w:rPr>
        <w:t>)</w:t>
      </w: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In Mainburg:</w:t>
      </w:r>
    </w:p>
    <w:p w:rsidR="00AB7358" w:rsidRPr="00747FF8" w:rsidRDefault="00AB7358" w:rsidP="00AB7358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Staatliche Realschule </w:t>
      </w:r>
    </w:p>
    <w:p w:rsidR="00AB7358" w:rsidRPr="00747FF8" w:rsidRDefault="00AB7358" w:rsidP="00AB7358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proofErr w:type="spellStart"/>
      <w:r w:rsidRPr="00747FF8">
        <w:rPr>
          <w:rFonts w:ascii="Verdana" w:hAnsi="Verdana" w:cs="Arial"/>
          <w:sz w:val="20"/>
          <w:szCs w:val="20"/>
        </w:rPr>
        <w:t>Stanglmeier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Reisebüro und Bustouristik GmbH &amp; Co. KG</w:t>
      </w:r>
    </w:p>
    <w:p w:rsidR="00AB7358" w:rsidRPr="00747FF8" w:rsidRDefault="00AB7358" w:rsidP="00AB7358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Wolf GmbH</w:t>
      </w: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747FF8">
        <w:rPr>
          <w:rFonts w:ascii="Verdana" w:hAnsi="Verdana" w:cs="Arial"/>
          <w:sz w:val="20"/>
          <w:szCs w:val="20"/>
        </w:rPr>
        <w:t>Münchsmünster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747FF8">
        <w:rPr>
          <w:rFonts w:ascii="Verdana" w:hAnsi="Verdana" w:cs="Arial"/>
          <w:sz w:val="20"/>
          <w:szCs w:val="20"/>
        </w:rPr>
        <w:t>ProPhysioFit</w:t>
      </w:r>
      <w:proofErr w:type="spellEnd"/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In Neustadt:</w:t>
      </w:r>
    </w:p>
    <w:p w:rsidR="00AB7358" w:rsidRPr="00747FF8" w:rsidRDefault="00AB7358" w:rsidP="00AB7358">
      <w:pPr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Ludwig Gassner – Steuerberater</w:t>
      </w:r>
    </w:p>
    <w:p w:rsidR="00AB7358" w:rsidRPr="00747FF8" w:rsidRDefault="00AB7358" w:rsidP="00AB7358">
      <w:pPr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MAHLE Behr GmbH &amp; Co. KG </w:t>
      </w:r>
    </w:p>
    <w:p w:rsidR="00AB7358" w:rsidRPr="00747FF8" w:rsidRDefault="00AB7358" w:rsidP="00AB7358">
      <w:pPr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RENG Industriesysteme GmbH</w:t>
      </w:r>
    </w:p>
    <w:p w:rsidR="00AB7358" w:rsidRPr="00747FF8" w:rsidRDefault="00AB7358" w:rsidP="00AB7358">
      <w:pPr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Stadt Neustadt  Rathaus</w:t>
      </w: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lastRenderedPageBreak/>
        <w:t>In Regensburg</w:t>
      </w:r>
    </w:p>
    <w:p w:rsidR="00AB7358" w:rsidRPr="00747FF8" w:rsidRDefault="00AB7358" w:rsidP="00AB7358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Digital Agentur Deutschland</w:t>
      </w:r>
    </w:p>
    <w:p w:rsidR="00AB7358" w:rsidRPr="00747FF8" w:rsidRDefault="00AB7358" w:rsidP="00AB7358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>WR Events GmbH</w:t>
      </w:r>
    </w:p>
    <w:p w:rsidR="00AB7358" w:rsidRPr="00747FF8" w:rsidRDefault="00AB7358" w:rsidP="00AB7358">
      <w:pPr>
        <w:ind w:left="720"/>
        <w:rPr>
          <w:rFonts w:ascii="Verdana" w:hAnsi="Verdana" w:cs="Arial"/>
          <w:sz w:val="20"/>
          <w:szCs w:val="20"/>
        </w:rPr>
      </w:pP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Pr="00747FF8">
        <w:rPr>
          <w:rFonts w:ascii="Verdana" w:hAnsi="Verdana" w:cs="Arial"/>
          <w:sz w:val="20"/>
          <w:szCs w:val="20"/>
        </w:rPr>
        <w:t>Riedenburg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</w:t>
      </w:r>
    </w:p>
    <w:p w:rsidR="00AB7358" w:rsidRPr="00747FF8" w:rsidRDefault="00AB7358" w:rsidP="00AB7358">
      <w:pPr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Johann-Simon-Mayr Schule Staatliche Realschule </w:t>
      </w:r>
      <w:proofErr w:type="spellStart"/>
      <w:r w:rsidRPr="00747FF8">
        <w:rPr>
          <w:rFonts w:ascii="Verdana" w:hAnsi="Verdana" w:cs="Arial"/>
          <w:sz w:val="20"/>
          <w:szCs w:val="20"/>
        </w:rPr>
        <w:t>Riedenburg</w:t>
      </w:r>
      <w:proofErr w:type="spellEnd"/>
    </w:p>
    <w:p w:rsidR="00AB7358" w:rsidRPr="00747FF8" w:rsidRDefault="00AB7358" w:rsidP="00AB7358">
      <w:pPr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Mädchenrealschule St. Anna </w:t>
      </w:r>
      <w:proofErr w:type="spellStart"/>
      <w:r w:rsidRPr="00747FF8">
        <w:rPr>
          <w:rFonts w:ascii="Verdana" w:hAnsi="Verdana" w:cs="Arial"/>
          <w:sz w:val="20"/>
          <w:szCs w:val="20"/>
        </w:rPr>
        <w:t>Riedenburg</w:t>
      </w:r>
      <w:proofErr w:type="spellEnd"/>
    </w:p>
    <w:p w:rsidR="00AB7358" w:rsidRPr="00747FF8" w:rsidRDefault="00AB7358" w:rsidP="00AB7358">
      <w:pPr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proofErr w:type="spellStart"/>
      <w:r w:rsidRPr="00747FF8">
        <w:rPr>
          <w:rFonts w:ascii="Verdana" w:hAnsi="Verdana" w:cs="Arial"/>
          <w:sz w:val="20"/>
          <w:szCs w:val="20"/>
        </w:rPr>
        <w:t>TimeTEX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HERMEDIA Verlag GmbH </w:t>
      </w:r>
    </w:p>
    <w:p w:rsidR="00AB7358" w:rsidRPr="00747FF8" w:rsidRDefault="00AB7358" w:rsidP="00AB7358">
      <w:pPr>
        <w:rPr>
          <w:rFonts w:ascii="Verdana" w:hAnsi="Verdana" w:cs="Arial"/>
          <w:sz w:val="20"/>
          <w:szCs w:val="20"/>
        </w:rPr>
      </w:pPr>
    </w:p>
    <w:p w:rsidR="009472AB" w:rsidRPr="00747FF8" w:rsidRDefault="00AB7358">
      <w:pPr>
        <w:rPr>
          <w:rFonts w:ascii="Verdana" w:hAnsi="Verdana"/>
          <w:sz w:val="20"/>
          <w:szCs w:val="20"/>
        </w:rPr>
      </w:pPr>
      <w:r w:rsidRPr="00747FF8">
        <w:rPr>
          <w:rFonts w:ascii="Verdana" w:hAnsi="Verdana" w:cs="Arial"/>
          <w:sz w:val="20"/>
          <w:szCs w:val="20"/>
        </w:rPr>
        <w:t xml:space="preserve">In Schierling: </w:t>
      </w:r>
      <w:proofErr w:type="spellStart"/>
      <w:r w:rsidRPr="00747FF8">
        <w:rPr>
          <w:rFonts w:ascii="Verdana" w:hAnsi="Verdana" w:cs="Arial"/>
          <w:sz w:val="20"/>
          <w:szCs w:val="20"/>
        </w:rPr>
        <w:t>Holmer</w:t>
      </w:r>
      <w:proofErr w:type="spellEnd"/>
      <w:r w:rsidRPr="00747FF8">
        <w:rPr>
          <w:rFonts w:ascii="Verdana" w:hAnsi="Verdana" w:cs="Arial"/>
          <w:sz w:val="20"/>
          <w:szCs w:val="20"/>
        </w:rPr>
        <w:t xml:space="preserve"> Maschinenbau GmbH</w:t>
      </w:r>
    </w:p>
    <w:sectPr w:rsidR="009472AB" w:rsidRPr="00747FF8" w:rsidSect="00747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53" w:rsidRDefault="00DF4353">
      <w:r>
        <w:separator/>
      </w:r>
    </w:p>
  </w:endnote>
  <w:endnote w:type="continuationSeparator" w:id="0">
    <w:p w:rsidR="00DF4353" w:rsidRDefault="00DF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53" w:rsidRDefault="00DF4353">
      <w:r>
        <w:separator/>
      </w:r>
    </w:p>
  </w:footnote>
  <w:footnote w:type="continuationSeparator" w:id="0">
    <w:p w:rsidR="00DF4353" w:rsidRDefault="00DF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0EA"/>
    <w:multiLevelType w:val="hybridMultilevel"/>
    <w:tmpl w:val="097E6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F31A1F"/>
    <w:multiLevelType w:val="hybridMultilevel"/>
    <w:tmpl w:val="7548B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24A45"/>
    <w:multiLevelType w:val="hybridMultilevel"/>
    <w:tmpl w:val="FF8EB1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A61EE5"/>
    <w:multiLevelType w:val="hybridMultilevel"/>
    <w:tmpl w:val="C42448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EB5D40"/>
    <w:multiLevelType w:val="hybridMultilevel"/>
    <w:tmpl w:val="77DA73B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D7A2018"/>
    <w:multiLevelType w:val="hybridMultilevel"/>
    <w:tmpl w:val="0C9C25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EC2D51"/>
    <w:multiLevelType w:val="hybridMultilevel"/>
    <w:tmpl w:val="95E61B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8"/>
    <w:rsid w:val="00747FF8"/>
    <w:rsid w:val="009472AB"/>
    <w:rsid w:val="009E1909"/>
    <w:rsid w:val="00AB7358"/>
    <w:rsid w:val="00C07B92"/>
    <w:rsid w:val="00D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5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B7358"/>
    <w:pPr>
      <w:keepNext/>
      <w:outlineLvl w:val="0"/>
    </w:pPr>
    <w:rPr>
      <w:rFonts w:ascii="Arial" w:hAnsi="Arial" w:cs="Arial"/>
      <w:i/>
      <w:iCs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B7358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B7358"/>
    <w:rPr>
      <w:rFonts w:ascii="Arial" w:eastAsiaTheme="minorEastAsia" w:hAnsi="Arial" w:cs="Arial"/>
      <w:i/>
      <w:iCs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B7358"/>
    <w:rPr>
      <w:rFonts w:ascii="Arial" w:eastAsiaTheme="minorEastAsia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AB7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358"/>
    <w:rPr>
      <w:rFonts w:ascii="Times New Roman" w:eastAsiaTheme="minorEastAsia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7358"/>
    <w:pPr>
      <w:ind w:left="720"/>
    </w:pPr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07B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B92"/>
    <w:rPr>
      <w:rFonts w:ascii="Times New Roman" w:eastAsiaTheme="minorEastAsia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5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B7358"/>
    <w:pPr>
      <w:keepNext/>
      <w:outlineLvl w:val="0"/>
    </w:pPr>
    <w:rPr>
      <w:rFonts w:ascii="Arial" w:hAnsi="Arial" w:cs="Arial"/>
      <w:i/>
      <w:iCs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B7358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B7358"/>
    <w:rPr>
      <w:rFonts w:ascii="Arial" w:eastAsiaTheme="minorEastAsia" w:hAnsi="Arial" w:cs="Arial"/>
      <w:i/>
      <w:iCs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B7358"/>
    <w:rPr>
      <w:rFonts w:ascii="Arial" w:eastAsiaTheme="minorEastAsia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AB7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358"/>
    <w:rPr>
      <w:rFonts w:ascii="Times New Roman" w:eastAsiaTheme="minorEastAsia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7358"/>
    <w:pPr>
      <w:ind w:left="720"/>
    </w:pPr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07B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B92"/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2024-02-01T16:16:00Z</dcterms:created>
  <dcterms:modified xsi:type="dcterms:W3CDTF">2024-02-01T21:03:00Z</dcterms:modified>
</cp:coreProperties>
</file>